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3E5FDE" w14:textId="77777777" w:rsidR="0043332B" w:rsidRPr="00522B64" w:rsidRDefault="0043332B" w:rsidP="009F7372">
      <w:pPr>
        <w:pStyle w:val="Heading2"/>
        <w:keepNext w:val="0"/>
        <w:keepLines w:val="0"/>
        <w:numPr>
          <w:ilvl w:val="1"/>
          <w:numId w:val="7"/>
        </w:numPr>
        <w:autoSpaceDE w:val="0"/>
        <w:autoSpaceDN w:val="0"/>
        <w:adjustRightInd w:val="0"/>
        <w:ind w:left="0" w:firstLine="0"/>
        <w:jc w:val="left"/>
      </w:pPr>
      <w:r w:rsidRPr="00522B64">
        <w:fldChar w:fldCharType="begin"/>
      </w:r>
      <w:r w:rsidRPr="00522B64">
        <w:instrText xml:space="preserve"> SEQ CHAPTER \h \r </w:instrText>
      </w:r>
      <w:r>
        <w:instrText>2</w:instrText>
      </w:r>
      <w:r w:rsidRPr="00522B64">
        <w:fldChar w:fldCharType="end"/>
      </w:r>
      <w:bookmarkStart w:id="0" w:name="_Toc429059959"/>
      <w:bookmarkStart w:id="1" w:name="_Toc429064342"/>
      <w:bookmarkStart w:id="2" w:name="_Toc430548222"/>
      <w:bookmarkStart w:id="3" w:name="_Toc430727637"/>
      <w:bookmarkStart w:id="4" w:name="_Toc433228058"/>
      <w:bookmarkStart w:id="5" w:name="_Toc434438250"/>
      <w:bookmarkStart w:id="6" w:name="_Toc434438887"/>
      <w:bookmarkStart w:id="7" w:name="_Toc434479143"/>
      <w:bookmarkStart w:id="8" w:name="_Toc434507164"/>
      <w:bookmarkStart w:id="9" w:name="_Toc434509257"/>
      <w:bookmarkStart w:id="10" w:name="_Toc434510215"/>
      <w:bookmarkStart w:id="11" w:name="_Toc434523887"/>
      <w:bookmarkStart w:id="12" w:name="_Toc435131249"/>
      <w:bookmarkStart w:id="13" w:name="_Toc435717544"/>
      <w:bookmarkStart w:id="14" w:name="_Toc437541704"/>
      <w:bookmarkStart w:id="15" w:name="_Toc439013518"/>
      <w:bookmarkStart w:id="16" w:name="_Toc439624941"/>
      <w:bookmarkStart w:id="17" w:name="_Toc445470783"/>
      <w:bookmarkStart w:id="18" w:name="_Toc445652228"/>
      <w:bookmarkStart w:id="19" w:name="_Toc446060113"/>
      <w:bookmarkStart w:id="20" w:name="_Toc447715746"/>
      <w:r w:rsidRPr="00522B64">
        <w:t>WEPS Interface Main Screen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r>
        <w:fldChar w:fldCharType="begin"/>
      </w:r>
      <w:r>
        <w:instrText xml:space="preserve"> XE "</w:instrText>
      </w:r>
      <w:r w:rsidRPr="00DD16AF">
        <w:instrText>Main Screen</w:instrText>
      </w:r>
      <w:r>
        <w:instrText xml:space="preserve">" </w:instrText>
      </w:r>
      <w:r>
        <w:fldChar w:fldCharType="end"/>
      </w:r>
    </w:p>
    <w:p w14:paraId="1FF076C8" w14:textId="77777777" w:rsidR="0043332B" w:rsidRPr="00522B64" w:rsidRDefault="0043332B" w:rsidP="007D22E6">
      <w:pPr>
        <w:autoSpaceDE w:val="0"/>
        <w:autoSpaceDN w:val="0"/>
        <w:adjustRightInd w:val="0"/>
        <w:jc w:val="left"/>
        <w:rPr>
          <w:rFonts w:cs="Times New Roman"/>
          <w:szCs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774B23AB" wp14:editId="76A97C3B">
                <wp:simplePos x="0" y="0"/>
                <wp:positionH relativeFrom="margin">
                  <wp:align>left</wp:align>
                </wp:positionH>
                <wp:positionV relativeFrom="paragraph">
                  <wp:posOffset>224790</wp:posOffset>
                </wp:positionV>
                <wp:extent cx="6372225" cy="4486275"/>
                <wp:effectExtent l="0" t="0" r="28575" b="28575"/>
                <wp:wrapTopAndBottom/>
                <wp:docPr id="5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2225" cy="448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2D406D" w14:textId="77777777" w:rsidR="0043332B" w:rsidRDefault="0043332B" w:rsidP="0038183C">
                            <w:pPr>
                              <w:keepNext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5BFC700" wp14:editId="347717F3">
                                  <wp:extent cx="6209881" cy="4181475"/>
                                  <wp:effectExtent l="0" t="0" r="635" b="0"/>
                                  <wp:docPr id="521" name="Main_WEPS_screen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Main_WEPS_screen.jpg"/>
                                          <pic:cNvPicPr/>
                                        </pic:nvPicPr>
                                        <pic:blipFill rotWithShape="1">
                                          <a:blip r:embed="rId8" r:link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1817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215648" cy="41853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10D7642" w14:textId="77777777" w:rsidR="0043332B" w:rsidRDefault="0043332B" w:rsidP="0038183C">
                            <w:pPr>
                              <w:pStyle w:val="Caption"/>
                            </w:pPr>
                            <w:r>
                              <w:t xml:space="preserve">Figure </w:t>
                            </w:r>
                            <w:r w:rsidR="00E771B2">
                              <w:fldChar w:fldCharType="begin"/>
                            </w:r>
                            <w:r w:rsidR="00E771B2">
                              <w:instrText xml:space="preserve"> STYLEREF 1 \s </w:instrText>
                            </w:r>
                            <w:r w:rsidR="00E771B2"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t>2</w:t>
                            </w:r>
                            <w:r w:rsidR="00E771B2">
                              <w:rPr>
                                <w:noProof/>
                              </w:rPr>
                              <w:fldChar w:fldCharType="end"/>
                            </w:r>
                            <w:r>
                              <w:noBreakHyphen/>
                            </w:r>
                            <w:r w:rsidR="00E771B2">
                              <w:fldChar w:fldCharType="begin"/>
                            </w:r>
                            <w:r w:rsidR="00E771B2">
                              <w:instrText xml:space="preserve"> SEQ Figure \* ARABIC \s 1 </w:instrText>
                            </w:r>
                            <w:r w:rsidR="00E771B2"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t>1</w:t>
                            </w:r>
                            <w:r w:rsidR="00E771B2">
                              <w:rPr>
                                <w:noProof/>
                              </w:rPr>
                              <w:fldChar w:fldCharType="end"/>
                            </w:r>
                            <w:r>
                              <w:t xml:space="preserve"> Main screen of the Wind Erosion Prediction System.</w:t>
                            </w:r>
                          </w:p>
                          <w:p w14:paraId="7C7E8196" w14:textId="77777777" w:rsidR="0043332B" w:rsidRDefault="0043332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4B23A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7.7pt;width:501.75pt;height:353.25pt;z-index:25167564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">
                <v:textbox>
                  <w:txbxContent>
                    <w:p w14:paraId="362D406D" w14:textId="77777777" w:rsidR="0043332B" w:rsidRDefault="0043332B" w:rsidP="0038183C">
                      <w:pPr>
                        <w:keepNext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5BFC700" wp14:editId="347717F3">
                            <wp:extent cx="6209881" cy="4181475"/>
                            <wp:effectExtent l="0" t="0" r="635" b="0"/>
                            <wp:docPr id="521" name="Main_WEPS_screen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" name="Main_WEPS_screen.jpg"/>
                                    <pic:cNvPicPr/>
                                  </pic:nvPicPr>
                                  <pic:blipFill rotWithShape="1">
                                    <a:blip r:embed="rId8" r:link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b="1817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6215648" cy="418535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10D7642" w14:textId="77777777" w:rsidR="0043332B" w:rsidRDefault="0043332B" w:rsidP="0038183C">
                      <w:pPr>
                        <w:pStyle w:val="Caption"/>
                      </w:pPr>
                      <w:r>
                        <w:t xml:space="preserve">Figure </w:t>
                      </w:r>
                      <w:r w:rsidR="00E771B2">
                        <w:fldChar w:fldCharType="begin"/>
                      </w:r>
                      <w:r w:rsidR="00E771B2">
                        <w:instrText xml:space="preserve"> STYLEREF 1 \s </w:instrText>
                      </w:r>
                      <w:r w:rsidR="00E771B2">
                        <w:fldChar w:fldCharType="separate"/>
                      </w:r>
                      <w:r>
                        <w:rPr>
                          <w:noProof/>
                        </w:rPr>
                        <w:t>2</w:t>
                      </w:r>
                      <w:r w:rsidR="00E771B2">
                        <w:rPr>
                          <w:noProof/>
                        </w:rPr>
                        <w:fldChar w:fldCharType="end"/>
                      </w:r>
                      <w:r>
                        <w:noBreakHyphen/>
                      </w:r>
                      <w:r w:rsidR="00E771B2">
                        <w:fldChar w:fldCharType="begin"/>
                      </w:r>
                      <w:r w:rsidR="00E771B2">
                        <w:instrText xml:space="preserve"> SEQ Figure \* ARABIC \s 1 </w:instrText>
                      </w:r>
                      <w:r w:rsidR="00E771B2">
                        <w:fldChar w:fldCharType="separate"/>
                      </w:r>
                      <w:r>
                        <w:rPr>
                          <w:noProof/>
                        </w:rPr>
                        <w:t>1</w:t>
                      </w:r>
                      <w:r w:rsidR="00E771B2">
                        <w:rPr>
                          <w:noProof/>
                        </w:rPr>
                        <w:fldChar w:fldCharType="end"/>
                      </w:r>
                      <w:r>
                        <w:t xml:space="preserve"> Main screen of the Wind Erosion Prediction System.</w:t>
                      </w:r>
                    </w:p>
                    <w:p w14:paraId="7C7E8196" w14:textId="77777777" w:rsidR="0043332B" w:rsidRDefault="0043332B"/>
                  </w:txbxContent>
                </v:textbox>
                <w10:wrap type="topAndBottom" anchorx="margin"/>
              </v:shape>
            </w:pict>
          </mc:Fallback>
        </mc:AlternateContent>
      </w:r>
    </w:p>
    <w:p w14:paraId="670993CC" w14:textId="77777777" w:rsidR="0043332B" w:rsidRDefault="0043332B" w:rsidP="007D22E6">
      <w:pPr>
        <w:keepNext/>
        <w:autoSpaceDE w:val="0"/>
        <w:autoSpaceDN w:val="0"/>
        <w:adjustRightInd w:val="0"/>
        <w:jc w:val="left"/>
        <w:rPr>
          <w:rFonts w:cs="Times New Roman"/>
          <w:noProof/>
          <w:szCs w:val="24"/>
        </w:rPr>
      </w:pPr>
      <w:bookmarkStart w:id="21" w:name="_1__31_"/>
      <w:bookmarkEnd w:id="21"/>
    </w:p>
    <w:p w14:paraId="7577DB56" w14:textId="77777777" w:rsidR="0043332B" w:rsidRPr="00522B64" w:rsidRDefault="0043332B" w:rsidP="007D22E6">
      <w:pPr>
        <w:keepNext/>
        <w:autoSpaceDE w:val="0"/>
        <w:autoSpaceDN w:val="0"/>
        <w:adjustRightInd w:val="0"/>
        <w:jc w:val="left"/>
        <w:rPr>
          <w:rFonts w:cs="Times New Roman"/>
          <w:szCs w:val="24"/>
        </w:rPr>
        <w:sectPr w:rsidR="0043332B" w:rsidRPr="00522B64" w:rsidSect="00FD500F">
          <w:headerReference w:type="default" r:id="rId10"/>
          <w:type w:val="continuous"/>
          <w:pgSz w:w="12240" w:h="15840" w:code="1"/>
          <w:pgMar w:top="1440" w:right="1440" w:bottom="1440" w:left="1440" w:header="720" w:footer="720" w:gutter="0"/>
          <w:pgNumType w:start="1" w:chapSep="period"/>
          <w:cols w:space="720"/>
        </w:sectPr>
      </w:pPr>
    </w:p>
    <w:p w14:paraId="12267778" w14:textId="77777777" w:rsidR="0043332B" w:rsidRPr="00522B64" w:rsidRDefault="0043332B" w:rsidP="007D22E6">
      <w:r w:rsidRPr="00522B64">
        <w:t xml:space="preserve">The WEPS main screen </w:t>
      </w:r>
      <w:r>
        <w:t>(</w:t>
      </w:r>
      <w:r>
        <w:fldChar w:fldCharType="begin"/>
      </w:r>
      <w:r>
        <w:instrText xml:space="preserve"> REF _Ref447619276 \h </w:instrText>
      </w:r>
      <w:r>
        <w:fldChar w:fldCharType="separate"/>
      </w:r>
      <w:r>
        <w:t xml:space="preserve">Figure </w:t>
      </w:r>
      <w:r>
        <w:rPr>
          <w:noProof/>
        </w:rPr>
        <w:t>2</w:t>
      </w:r>
      <w:r>
        <w:t>.</w:t>
      </w:r>
      <w:r>
        <w:rPr>
          <w:noProof/>
        </w:rPr>
        <w:t>1</w:t>
      </w:r>
      <w:r>
        <w:fldChar w:fldCharType="end"/>
      </w:r>
      <w:r w:rsidRPr="00522B64">
        <w:t>) should appear at model startup.  Each part of the main screen is labeled in the Figure with regard to its function.  A brief description of each part is given below.  More detailed descriptions of their functions and use follow later in this chapter.</w:t>
      </w:r>
    </w:p>
    <w:p w14:paraId="68C1E892" w14:textId="77777777" w:rsidR="0043332B" w:rsidRDefault="0043332B" w:rsidP="007D22E6">
      <w:bookmarkStart w:id="22" w:name="_GoBack"/>
      <w:bookmarkEnd w:id="22"/>
    </w:p>
    <w:p w14:paraId="720408CB" w14:textId="77777777" w:rsidR="0043332B" w:rsidRPr="00522B64" w:rsidRDefault="0043332B" w:rsidP="007D22E6"/>
    <w:p w14:paraId="1FD25932" w14:textId="77777777" w:rsidR="0043332B" w:rsidRPr="00522B64" w:rsidRDefault="0043332B" w:rsidP="009F7372">
      <w:pPr>
        <w:pStyle w:val="ListParagraph"/>
        <w:numPr>
          <w:ilvl w:val="0"/>
          <w:numId w:val="4"/>
        </w:numPr>
      </w:pPr>
      <w:r w:rsidRPr="00522B64">
        <w:t xml:space="preserve">The </w:t>
      </w:r>
      <w:r w:rsidRPr="0018375E">
        <w:rPr>
          <w:b/>
          <w:bCs/>
          <w:color w:val="C00000"/>
        </w:rPr>
        <w:t>Button Bar</w:t>
      </w:r>
      <w:r w:rsidRPr="0018375E">
        <w:rPr>
          <w:color w:val="C00000"/>
        </w:rPr>
        <w:t xml:space="preserve"> </w:t>
      </w:r>
      <w:r w:rsidRPr="00522B64">
        <w:t xml:space="preserve">and </w:t>
      </w:r>
      <w:r w:rsidRPr="0018375E">
        <w:rPr>
          <w:b/>
          <w:bCs/>
          <w:color w:val="C00000"/>
        </w:rPr>
        <w:t>Menu Bar</w:t>
      </w:r>
      <w:r w:rsidRPr="0018375E">
        <w:rPr>
          <w:color w:val="C00000"/>
        </w:rPr>
        <w:t xml:space="preserve"> </w:t>
      </w:r>
      <w:r w:rsidRPr="00522B64">
        <w:t xml:space="preserve">are collectively referred to as Toolbars.  The </w:t>
      </w:r>
      <w:r w:rsidRPr="0018375E">
        <w:rPr>
          <w:b/>
        </w:rPr>
        <w:t>Menu Bar</w:t>
      </w:r>
      <w:r w:rsidRPr="00522B64">
        <w:t xml:space="preserve"> provides the user with access to many of the operational functions of WEPS.  The </w:t>
      </w:r>
      <w:r w:rsidRPr="0018375E">
        <w:rPr>
          <w:b/>
        </w:rPr>
        <w:t>Button Bar</w:t>
      </w:r>
      <w:r w:rsidRPr="00522B64">
        <w:t xml:space="preserve"> provides a shortcut method of executing some of the </w:t>
      </w:r>
      <w:r w:rsidRPr="0018375E">
        <w:rPr>
          <w:b/>
        </w:rPr>
        <w:t>Menu Bar</w:t>
      </w:r>
      <w:r w:rsidRPr="00522B64">
        <w:t xml:space="preserve"> functions.</w:t>
      </w:r>
    </w:p>
    <w:p w14:paraId="63B499F8" w14:textId="77777777" w:rsidR="0043332B" w:rsidRPr="00522B64" w:rsidRDefault="0043332B" w:rsidP="007D22E6"/>
    <w:p w14:paraId="2283B1E3" w14:textId="77777777" w:rsidR="0043332B" w:rsidRPr="00522B64" w:rsidRDefault="0043332B" w:rsidP="009F7372">
      <w:pPr>
        <w:pStyle w:val="ListParagraph"/>
        <w:numPr>
          <w:ilvl w:val="0"/>
          <w:numId w:val="4"/>
        </w:numPr>
      </w:pPr>
      <w:r w:rsidRPr="00522B64">
        <w:lastRenderedPageBreak/>
        <w:t xml:space="preserve">The </w:t>
      </w:r>
      <w:r w:rsidRPr="0018375E">
        <w:rPr>
          <w:b/>
          <w:bCs/>
          <w:color w:val="C00000"/>
        </w:rPr>
        <w:t>Report Buttons</w:t>
      </w:r>
      <w:r w:rsidRPr="0018375E">
        <w:rPr>
          <w:color w:val="C00000"/>
        </w:rPr>
        <w:t xml:space="preserve"> </w:t>
      </w:r>
      <w:r w:rsidRPr="00522B64">
        <w:t xml:space="preserve">are part of the </w:t>
      </w:r>
      <w:r w:rsidRPr="0013636E">
        <w:rPr>
          <w:b/>
          <w:bCs/>
        </w:rPr>
        <w:t>Button Bar</w:t>
      </w:r>
      <w:r w:rsidRPr="00522B64">
        <w:t xml:space="preserve"> and provide quick access to the</w:t>
      </w:r>
      <w:r>
        <w:t xml:space="preserve"> most commonly referred to</w:t>
      </w:r>
      <w:r w:rsidRPr="00522B64">
        <w:t xml:space="preserve"> WEPS reports.  The </w:t>
      </w:r>
      <w:r w:rsidRPr="0018375E">
        <w:rPr>
          <w:b/>
          <w:bCs/>
          <w:color w:val="C00000"/>
        </w:rPr>
        <w:t>Last Completed WEPS Run</w:t>
      </w:r>
      <w:r w:rsidRPr="0018375E">
        <w:rPr>
          <w:color w:val="C00000"/>
        </w:rPr>
        <w:t xml:space="preserve"> </w:t>
      </w:r>
      <w:r w:rsidRPr="00522B64">
        <w:t xml:space="preserve">is also displayed </w:t>
      </w:r>
      <w:r>
        <w:t>just to the right of the last WEPS report button on</w:t>
      </w:r>
      <w:r w:rsidRPr="00522B64">
        <w:t xml:space="preserve"> the </w:t>
      </w:r>
      <w:r w:rsidRPr="0013636E">
        <w:rPr>
          <w:b/>
          <w:bCs/>
        </w:rPr>
        <w:t>Button Bar</w:t>
      </w:r>
      <w:r w:rsidRPr="00522B64">
        <w:t>.</w:t>
      </w:r>
    </w:p>
    <w:p w14:paraId="314C0F6F" w14:textId="77777777" w:rsidR="0043332B" w:rsidRPr="00522B64" w:rsidRDefault="0043332B" w:rsidP="007D22E6"/>
    <w:p w14:paraId="4DF8D11E" w14:textId="77777777" w:rsidR="0043332B" w:rsidRPr="00522B64" w:rsidRDefault="0043332B" w:rsidP="009F7372">
      <w:pPr>
        <w:pStyle w:val="ListParagraph"/>
        <w:numPr>
          <w:ilvl w:val="0"/>
          <w:numId w:val="4"/>
        </w:numPr>
      </w:pPr>
      <w:r w:rsidRPr="00522B64">
        <w:t xml:space="preserve">The current </w:t>
      </w:r>
      <w:r w:rsidRPr="0018375E">
        <w:rPr>
          <w:b/>
          <w:color w:val="FF0000"/>
        </w:rPr>
        <w:t xml:space="preserve">WEPS </w:t>
      </w:r>
      <w:r w:rsidRPr="0018375E">
        <w:rPr>
          <w:b/>
          <w:bCs/>
          <w:color w:val="FF0000"/>
        </w:rPr>
        <w:t>Runs Location</w:t>
      </w:r>
      <w:r w:rsidRPr="0018375E">
        <w:rPr>
          <w:color w:val="FF0000"/>
        </w:rPr>
        <w:t xml:space="preserve"> </w:t>
      </w:r>
      <w:r>
        <w:t>(</w:t>
      </w:r>
      <w:r>
        <w:rPr>
          <w:b/>
        </w:rPr>
        <w:t>Runs</w:t>
      </w:r>
      <w:r w:rsidRPr="002567A2">
        <w:rPr>
          <w:b/>
        </w:rPr>
        <w:t xml:space="preserve"> Location</w:t>
      </w:r>
      <w:r>
        <w:t xml:space="preserve"> panel) </w:t>
      </w:r>
      <w:r w:rsidRPr="002567A2">
        <w:t>is</w:t>
      </w:r>
      <w:r w:rsidRPr="00522B64">
        <w:t xml:space="preserve"> displayed immediately below the </w:t>
      </w:r>
      <w:r w:rsidRPr="0013636E">
        <w:rPr>
          <w:b/>
          <w:bCs/>
        </w:rPr>
        <w:t>Button Bar</w:t>
      </w:r>
      <w:r w:rsidRPr="00522B64">
        <w:t xml:space="preserve"> which lists the default directory where </w:t>
      </w:r>
      <w:r>
        <w:t xml:space="preserve">individual </w:t>
      </w:r>
      <w:r w:rsidRPr="00522B64">
        <w:t>WEPS Run</w:t>
      </w:r>
      <w:r>
        <w:t>s are</w:t>
      </w:r>
      <w:r w:rsidRPr="00522B64">
        <w:t xml:space="preserve"> stored.</w:t>
      </w:r>
    </w:p>
    <w:p w14:paraId="5D7B43CA" w14:textId="77777777" w:rsidR="0043332B" w:rsidRPr="00522B64" w:rsidRDefault="0043332B" w:rsidP="007D22E6"/>
    <w:p w14:paraId="5CE478B1" w14:textId="77777777" w:rsidR="0043332B" w:rsidRPr="00522B64" w:rsidRDefault="0043332B" w:rsidP="009F7372">
      <w:pPr>
        <w:pStyle w:val="ListParagraph"/>
        <w:numPr>
          <w:ilvl w:val="0"/>
          <w:numId w:val="4"/>
        </w:numPr>
      </w:pPr>
      <w:r w:rsidRPr="00522B64">
        <w:t xml:space="preserve">The </w:t>
      </w:r>
      <w:r w:rsidRPr="0018375E">
        <w:rPr>
          <w:b/>
          <w:bCs/>
          <w:color w:val="FF0000"/>
        </w:rPr>
        <w:t>Client Information</w:t>
      </w:r>
      <w:r>
        <w:t xml:space="preserve"> (</w:t>
      </w:r>
      <w:r w:rsidRPr="0013636E">
        <w:rPr>
          <w:b/>
          <w:bCs/>
        </w:rPr>
        <w:t>Client Information</w:t>
      </w:r>
      <w:r>
        <w:rPr>
          <w:b/>
          <w:bCs/>
        </w:rPr>
        <w:t xml:space="preserve"> </w:t>
      </w:r>
      <w:r w:rsidRPr="00522B64">
        <w:t>panel</w:t>
      </w:r>
      <w:r>
        <w:rPr>
          <w:b/>
          <w:bCs/>
        </w:rPr>
        <w:t>)</w:t>
      </w:r>
      <w:r w:rsidRPr="00522B64">
        <w:t xml:space="preserve"> is used to enter customer information for a simulation run.  The customer information is for information use only and is not </w:t>
      </w:r>
      <w:r>
        <w:t>required for</w:t>
      </w:r>
      <w:r w:rsidRPr="00522B64">
        <w:t xml:space="preserve"> the operation of WEPS.</w:t>
      </w:r>
    </w:p>
    <w:p w14:paraId="43F7161C" w14:textId="77777777" w:rsidR="0043332B" w:rsidRPr="00522B64" w:rsidRDefault="0043332B" w:rsidP="007D22E6"/>
    <w:p w14:paraId="79181B04" w14:textId="77777777" w:rsidR="0043332B" w:rsidRPr="00522B64" w:rsidRDefault="0043332B" w:rsidP="009F7372">
      <w:pPr>
        <w:pStyle w:val="ListParagraph"/>
        <w:numPr>
          <w:ilvl w:val="0"/>
          <w:numId w:val="4"/>
        </w:numPr>
      </w:pPr>
      <w:r w:rsidRPr="00522B64">
        <w:t xml:space="preserve">The </w:t>
      </w:r>
      <w:r w:rsidRPr="0018375E">
        <w:rPr>
          <w:b/>
          <w:bCs/>
          <w:color w:val="FF0000"/>
        </w:rPr>
        <w:t>Simulation Region Information</w:t>
      </w:r>
      <w:r w:rsidRPr="0018375E">
        <w:rPr>
          <w:color w:val="FF0000"/>
        </w:rPr>
        <w:t xml:space="preserve"> </w:t>
      </w:r>
      <w:r>
        <w:t>(</w:t>
      </w:r>
      <w:r w:rsidRPr="002567A2">
        <w:rPr>
          <w:b/>
        </w:rPr>
        <w:t>Region</w:t>
      </w:r>
      <w:r>
        <w:rPr>
          <w:b/>
        </w:rPr>
        <w:t xml:space="preserve"> </w:t>
      </w:r>
      <w:r w:rsidRPr="002567A2">
        <w:t>panel</w:t>
      </w:r>
      <w:r>
        <w:t xml:space="preserve">) </w:t>
      </w:r>
      <w:r w:rsidRPr="00522B64">
        <w:t xml:space="preserve">provides the physical dimensions (i.e., </w:t>
      </w:r>
      <w:r>
        <w:t xml:space="preserve">shape, </w:t>
      </w:r>
      <w:r w:rsidRPr="00522B64">
        <w:t>length and width or radius</w:t>
      </w:r>
      <w:r>
        <w:t>, and area</w:t>
      </w:r>
      <w:r w:rsidRPr="00522B64">
        <w:t xml:space="preserve">) and the orientation </w:t>
      </w:r>
      <w:r>
        <w:t xml:space="preserve">with respect to north </w:t>
      </w:r>
      <w:r w:rsidRPr="00522B64">
        <w:t>of the simulation field.</w:t>
      </w:r>
    </w:p>
    <w:p w14:paraId="2CD16968" w14:textId="77777777" w:rsidR="0043332B" w:rsidRPr="00522B64" w:rsidRDefault="0043332B" w:rsidP="007D22E6"/>
    <w:p w14:paraId="78C5857B" w14:textId="77777777" w:rsidR="0043332B" w:rsidRPr="00522B64" w:rsidRDefault="0043332B" w:rsidP="009F7372">
      <w:pPr>
        <w:pStyle w:val="ListParagraph"/>
        <w:numPr>
          <w:ilvl w:val="0"/>
          <w:numId w:val="4"/>
        </w:numPr>
      </w:pPr>
      <w:r w:rsidRPr="00522B64">
        <w:t xml:space="preserve">The </w:t>
      </w:r>
      <w:r w:rsidRPr="0018375E">
        <w:rPr>
          <w:b/>
          <w:bCs/>
          <w:color w:val="FF0000"/>
        </w:rPr>
        <w:t>Simulation Run Information</w:t>
      </w:r>
      <w:r w:rsidRPr="0018375E">
        <w:rPr>
          <w:color w:val="FF0000"/>
        </w:rPr>
        <w:t xml:space="preserve"> </w:t>
      </w:r>
      <w:r>
        <w:t>(</w:t>
      </w:r>
      <w:r>
        <w:rPr>
          <w:b/>
        </w:rPr>
        <w:t xml:space="preserve">Simulation </w:t>
      </w:r>
      <w:r w:rsidRPr="00522B64">
        <w:t>panel</w:t>
      </w:r>
      <w:r>
        <w:t xml:space="preserve">) </w:t>
      </w:r>
      <w:r w:rsidRPr="00522B64">
        <w:t>is used to enter specific information for a simulation run, as well as information regarding the run mode.</w:t>
      </w:r>
    </w:p>
    <w:p w14:paraId="4C9EC38F" w14:textId="77777777" w:rsidR="0043332B" w:rsidRPr="00522B64" w:rsidRDefault="0043332B" w:rsidP="007D22E6"/>
    <w:p w14:paraId="01C112CE" w14:textId="77777777" w:rsidR="0043332B" w:rsidRPr="00522B64" w:rsidRDefault="0043332B" w:rsidP="009F7372">
      <w:pPr>
        <w:pStyle w:val="ListParagraph"/>
        <w:numPr>
          <w:ilvl w:val="0"/>
          <w:numId w:val="4"/>
        </w:numPr>
      </w:pPr>
      <w:r>
        <w:rPr>
          <w:b/>
          <w:color w:val="FF0000"/>
        </w:rPr>
        <w:t>WEPS Run</w:t>
      </w:r>
      <w:r w:rsidRPr="0018375E">
        <w:rPr>
          <w:b/>
          <w:color w:val="FF0000"/>
        </w:rPr>
        <w:t xml:space="preserve"> </w:t>
      </w:r>
      <w:r w:rsidRPr="0018375E">
        <w:rPr>
          <w:b/>
          <w:bCs/>
          <w:color w:val="FF0000"/>
        </w:rPr>
        <w:t>Notes</w:t>
      </w:r>
      <w:r w:rsidRPr="00091631">
        <w:t xml:space="preserve"> </w:t>
      </w:r>
      <w:r>
        <w:t>(</w:t>
      </w:r>
      <w:r>
        <w:rPr>
          <w:b/>
        </w:rPr>
        <w:t xml:space="preserve">Notes </w:t>
      </w:r>
      <w:r>
        <w:t xml:space="preserve">panel) </w:t>
      </w:r>
      <w:r w:rsidRPr="00522B64">
        <w:t xml:space="preserve">in the lower left </w:t>
      </w:r>
      <w:r>
        <w:t xml:space="preserve">section </w:t>
      </w:r>
      <w:r w:rsidRPr="00522B64">
        <w:t>of the screen</w:t>
      </w:r>
      <w:r>
        <w:t xml:space="preserve"> is where the user can enter specific information regarding the upcoming WEPS simulation Run</w:t>
      </w:r>
      <w:r w:rsidRPr="00522B64">
        <w:t xml:space="preserve">.  These notes are retained as part of the </w:t>
      </w:r>
      <w:r>
        <w:t>upcoming WEPS simulation run</w:t>
      </w:r>
      <w:r w:rsidRPr="00522B64">
        <w:t xml:space="preserve"> and can </w:t>
      </w:r>
      <w:r>
        <w:t xml:space="preserve">also </w:t>
      </w:r>
      <w:r w:rsidRPr="00522B64">
        <w:t xml:space="preserve">be further edited and printed from the </w:t>
      </w:r>
      <w:r>
        <w:t xml:space="preserve">Run </w:t>
      </w:r>
      <w:r w:rsidRPr="00522B64">
        <w:t>Summary report</w:t>
      </w:r>
      <w:r>
        <w:t xml:space="preserve"> after the conclusion of the WEPS simulation run</w:t>
      </w:r>
      <w:r w:rsidRPr="00522B64">
        <w:t>.</w:t>
      </w:r>
    </w:p>
    <w:p w14:paraId="66FB11BF" w14:textId="77777777" w:rsidR="0043332B" w:rsidRPr="00522B64" w:rsidRDefault="0043332B" w:rsidP="007D22E6"/>
    <w:p w14:paraId="48E4ACF9" w14:textId="77777777" w:rsidR="0043332B" w:rsidRPr="00522B64" w:rsidRDefault="0043332B" w:rsidP="009F7372">
      <w:pPr>
        <w:pStyle w:val="ListParagraph"/>
        <w:numPr>
          <w:ilvl w:val="0"/>
          <w:numId w:val="4"/>
        </w:numPr>
      </w:pPr>
      <w:r w:rsidRPr="00522B64">
        <w:t xml:space="preserve">Access to </w:t>
      </w:r>
      <w:r w:rsidRPr="0018375E">
        <w:rPr>
          <w:b/>
          <w:bCs/>
          <w:color w:val="FF0000"/>
        </w:rPr>
        <w:t>MCREW</w:t>
      </w:r>
      <w:r w:rsidRPr="00522B64">
        <w:t xml:space="preserve"> (Management/Crop Rotation Editor for WEPS)</w:t>
      </w:r>
      <w:r>
        <w:t xml:space="preserve"> is provided in the</w:t>
      </w:r>
      <w:r w:rsidRPr="00522B64">
        <w:t xml:space="preserve"> </w:t>
      </w:r>
      <w:r>
        <w:t>(</w:t>
      </w:r>
      <w:r w:rsidRPr="00091631">
        <w:rPr>
          <w:b/>
        </w:rPr>
        <w:t>Man</w:t>
      </w:r>
      <w:r>
        <w:t xml:space="preserve"> panel) and </w:t>
      </w:r>
      <w:r w:rsidRPr="00091631">
        <w:t>allows</w:t>
      </w:r>
      <w:r w:rsidRPr="00522B64">
        <w:t xml:space="preserve"> for the selection, creation, and editing of management scenarios.</w:t>
      </w:r>
      <w:r>
        <w:t xml:space="preserve"> Only one management rotation sequence is currently allowed for the WEPS simulation region.</w:t>
      </w:r>
    </w:p>
    <w:p w14:paraId="07CC9C1C" w14:textId="77777777" w:rsidR="0043332B" w:rsidRPr="00522B64" w:rsidRDefault="0043332B" w:rsidP="007D22E6"/>
    <w:p w14:paraId="4F8D94DE" w14:textId="77777777" w:rsidR="0043332B" w:rsidRPr="00522B64" w:rsidRDefault="0043332B" w:rsidP="009F7372">
      <w:pPr>
        <w:pStyle w:val="ListParagraph"/>
        <w:numPr>
          <w:ilvl w:val="0"/>
          <w:numId w:val="4"/>
        </w:numPr>
      </w:pPr>
      <w:r>
        <w:t xml:space="preserve">Access to the </w:t>
      </w:r>
      <w:r w:rsidRPr="0018375E">
        <w:rPr>
          <w:b/>
          <w:color w:val="FF0000"/>
        </w:rPr>
        <w:t>Soil</w:t>
      </w:r>
      <w:r>
        <w:t xml:space="preserve"> viewer/editor is available from t</w:t>
      </w:r>
      <w:r w:rsidRPr="00091631">
        <w:t>he</w:t>
      </w:r>
      <w:r w:rsidRPr="00522B64">
        <w:t xml:space="preserve"> </w:t>
      </w:r>
      <w:r>
        <w:t>(</w:t>
      </w:r>
      <w:r w:rsidRPr="0013636E">
        <w:rPr>
          <w:b/>
          <w:bCs/>
        </w:rPr>
        <w:t>Soil</w:t>
      </w:r>
      <w:r w:rsidRPr="00522B64">
        <w:t xml:space="preserve"> panel</w:t>
      </w:r>
      <w:r>
        <w:t>)</w:t>
      </w:r>
      <w:r w:rsidRPr="00522B64">
        <w:t xml:space="preserve"> </w:t>
      </w:r>
      <w:r>
        <w:t xml:space="preserve">and </w:t>
      </w:r>
      <w:r w:rsidRPr="00522B64">
        <w:t xml:space="preserve">is </w:t>
      </w:r>
      <w:r>
        <w:t xml:space="preserve">where the user can </w:t>
      </w:r>
      <w:r w:rsidRPr="00522B64">
        <w:t xml:space="preserve">select and view the soil information for the </w:t>
      </w:r>
      <w:r>
        <w:t>upcoming WEPS simulation run</w:t>
      </w:r>
      <w:r w:rsidRPr="00522B64">
        <w:t xml:space="preserve">.  Only one soil is </w:t>
      </w:r>
      <w:r>
        <w:t xml:space="preserve">currently </w:t>
      </w:r>
      <w:r w:rsidRPr="00522B64">
        <w:t>allowed for the WEPS simulation region.</w:t>
      </w:r>
    </w:p>
    <w:p w14:paraId="0594F96B" w14:textId="77777777" w:rsidR="0043332B" w:rsidRPr="00522B64" w:rsidRDefault="0043332B" w:rsidP="007D22E6"/>
    <w:p w14:paraId="3F313F82" w14:textId="77777777" w:rsidR="0043332B" w:rsidRPr="00522B64" w:rsidRDefault="0043332B" w:rsidP="009F7372">
      <w:pPr>
        <w:pStyle w:val="ListParagraph"/>
        <w:numPr>
          <w:ilvl w:val="0"/>
          <w:numId w:val="4"/>
        </w:numPr>
      </w:pPr>
      <w:r w:rsidRPr="00522B64">
        <w:t xml:space="preserve">The </w:t>
      </w:r>
      <w:r w:rsidRPr="0018375E">
        <w:rPr>
          <w:b/>
          <w:bCs/>
          <w:color w:val="FF0000"/>
        </w:rPr>
        <w:t>Location Information</w:t>
      </w:r>
      <w:r w:rsidRPr="0018375E">
        <w:rPr>
          <w:color w:val="FF0000"/>
        </w:rPr>
        <w:t xml:space="preserve"> </w:t>
      </w:r>
      <w:r>
        <w:t>(</w:t>
      </w:r>
      <w:r w:rsidRPr="0097372E">
        <w:rPr>
          <w:b/>
        </w:rPr>
        <w:t>Location</w:t>
      </w:r>
      <w:r>
        <w:t xml:space="preserve"> </w:t>
      </w:r>
      <w:r w:rsidRPr="0097372E">
        <w:t>panel</w:t>
      </w:r>
      <w:r>
        <w:t>)</w:t>
      </w:r>
      <w:r w:rsidRPr="00522B64">
        <w:t xml:space="preserve"> is used to specify the location of the simulation field.  This information is used to assist in determining the climate and wind stations </w:t>
      </w:r>
      <w:r>
        <w:t>(</w:t>
      </w:r>
      <w:r>
        <w:rPr>
          <w:b/>
          <w:color w:val="FF0000"/>
        </w:rPr>
        <w:t>Climate</w:t>
      </w:r>
      <w:r w:rsidRPr="0018375E">
        <w:rPr>
          <w:b/>
          <w:color w:val="FF0000"/>
        </w:rPr>
        <w:t xml:space="preserve"> Stations</w:t>
      </w:r>
      <w:r>
        <w:t xml:space="preserve">) </w:t>
      </w:r>
      <w:r w:rsidRPr="00522B64">
        <w:t xml:space="preserve">selected for the </w:t>
      </w:r>
      <w:r>
        <w:t xml:space="preserve">upcoming WEPS </w:t>
      </w:r>
      <w:r w:rsidRPr="00522B64">
        <w:t>simulation</w:t>
      </w:r>
      <w:r>
        <w:t xml:space="preserve"> run</w:t>
      </w:r>
      <w:r w:rsidRPr="00522B64">
        <w:t xml:space="preserve">.  The </w:t>
      </w:r>
      <w:r w:rsidRPr="0018375E">
        <w:rPr>
          <w:b/>
          <w:bCs/>
          <w:color w:val="FF0000"/>
        </w:rPr>
        <w:t>Map Button</w:t>
      </w:r>
      <w:r w:rsidRPr="0018375E">
        <w:rPr>
          <w:color w:val="FF0000"/>
        </w:rPr>
        <w:t xml:space="preserve"> </w:t>
      </w:r>
      <w:r w:rsidRPr="0018375E">
        <w:t>(</w:t>
      </w:r>
      <w:r w:rsidRPr="0018375E">
        <w:rPr>
          <w:b/>
        </w:rPr>
        <w:t>View Map</w:t>
      </w:r>
      <w:r>
        <w:t xml:space="preserve"> button</w:t>
      </w:r>
      <w:r w:rsidRPr="0018375E">
        <w:t xml:space="preserve">) </w:t>
      </w:r>
      <w:r w:rsidRPr="00522B64">
        <w:t>is used to access a map viewer displaying weather</w:t>
      </w:r>
      <w:r>
        <w:t xml:space="preserve"> and wind</w:t>
      </w:r>
      <w:r w:rsidRPr="00522B64">
        <w:t xml:space="preserve"> station</w:t>
      </w:r>
      <w:r>
        <w:t xml:space="preserve"> locations</w:t>
      </w:r>
      <w:r w:rsidRPr="00522B64">
        <w:t xml:space="preserve"> a</w:t>
      </w:r>
      <w:r>
        <w:t>s well as</w:t>
      </w:r>
      <w:r w:rsidRPr="00522B64">
        <w:t xml:space="preserve"> other GIS related information.</w:t>
      </w:r>
    </w:p>
    <w:p w14:paraId="5F5E3C8F" w14:textId="77777777" w:rsidR="0043332B" w:rsidRPr="00522B64" w:rsidRDefault="0043332B" w:rsidP="007D22E6"/>
    <w:p w14:paraId="3D462E17" w14:textId="77777777" w:rsidR="0043332B" w:rsidRPr="00522B64" w:rsidRDefault="0043332B" w:rsidP="009F7372">
      <w:pPr>
        <w:pStyle w:val="ListParagraph"/>
        <w:numPr>
          <w:ilvl w:val="0"/>
          <w:numId w:val="4"/>
        </w:numPr>
      </w:pPr>
      <w:r w:rsidRPr="0018375E">
        <w:rPr>
          <w:b/>
          <w:color w:val="FF0000"/>
        </w:rPr>
        <w:t>Wind Barrier Info</w:t>
      </w:r>
      <w:r>
        <w:rPr>
          <w:b/>
          <w:color w:val="FF0000"/>
        </w:rPr>
        <w:t>rmation</w:t>
      </w:r>
      <w:r w:rsidRPr="0018375E">
        <w:t xml:space="preserve"> </w:t>
      </w:r>
      <w:r>
        <w:t>(</w:t>
      </w:r>
      <w:r w:rsidRPr="0013636E">
        <w:rPr>
          <w:b/>
          <w:bCs/>
        </w:rPr>
        <w:t>Barrier</w:t>
      </w:r>
      <w:r>
        <w:rPr>
          <w:b/>
          <w:bCs/>
        </w:rPr>
        <w:t>s</w:t>
      </w:r>
      <w:r w:rsidRPr="0013636E">
        <w:rPr>
          <w:b/>
          <w:bCs/>
        </w:rPr>
        <w:t xml:space="preserve"> </w:t>
      </w:r>
      <w:r w:rsidRPr="00522B64">
        <w:t>panel</w:t>
      </w:r>
      <w:r>
        <w:t>) is where t</w:t>
      </w:r>
      <w:r w:rsidRPr="00522B64">
        <w:t xml:space="preserve">he </w:t>
      </w:r>
      <w:r>
        <w:t xml:space="preserve">selection and </w:t>
      </w:r>
      <w:r w:rsidRPr="00522B64">
        <w:t xml:space="preserve">placement of </w:t>
      </w:r>
      <w:r>
        <w:t xml:space="preserve">wind </w:t>
      </w:r>
      <w:r w:rsidRPr="00522B64">
        <w:t>barriers</w:t>
      </w:r>
      <w:r>
        <w:t xml:space="preserve"> </w:t>
      </w:r>
      <w:r w:rsidRPr="00522B64">
        <w:t xml:space="preserve">on the </w:t>
      </w:r>
      <w:r>
        <w:t xml:space="preserve">specified </w:t>
      </w:r>
      <w:r w:rsidRPr="00522B64">
        <w:t>field borders is entered.</w:t>
      </w:r>
    </w:p>
    <w:p w14:paraId="4862F0A9" w14:textId="77777777" w:rsidR="0043332B" w:rsidRPr="00522B64" w:rsidRDefault="0043332B" w:rsidP="007D22E6"/>
    <w:p w14:paraId="16B7681A" w14:textId="77777777" w:rsidR="0043332B" w:rsidRPr="00522B64" w:rsidRDefault="0043332B" w:rsidP="009F7372">
      <w:pPr>
        <w:pStyle w:val="ListParagraph"/>
        <w:numPr>
          <w:ilvl w:val="0"/>
          <w:numId w:val="4"/>
        </w:numPr>
      </w:pPr>
      <w:r w:rsidRPr="00522B64">
        <w:t xml:space="preserve">The </w:t>
      </w:r>
      <w:r w:rsidRPr="0018375E">
        <w:rPr>
          <w:b/>
          <w:bCs/>
          <w:color w:val="FF0000"/>
        </w:rPr>
        <w:t>Field View</w:t>
      </w:r>
      <w:r w:rsidRPr="0018375E">
        <w:rPr>
          <w:color w:val="FF0000"/>
        </w:rPr>
        <w:t xml:space="preserve"> </w:t>
      </w:r>
      <w:r>
        <w:rPr>
          <w:color w:val="FF0000"/>
        </w:rPr>
        <w:t>(</w:t>
      </w:r>
      <w:r w:rsidRPr="0018375E">
        <w:rPr>
          <w:b/>
        </w:rPr>
        <w:t>Field View</w:t>
      </w:r>
      <w:r w:rsidRPr="0018375E">
        <w:t xml:space="preserve"> </w:t>
      </w:r>
      <w:r w:rsidRPr="00522B64">
        <w:t>panel</w:t>
      </w:r>
      <w:r>
        <w:t>)</w:t>
      </w:r>
      <w:r w:rsidRPr="00522B64">
        <w:t xml:space="preserve"> displays the physical dimensions and orientation of the field and </w:t>
      </w:r>
      <w:r>
        <w:t xml:space="preserve">location of wind </w:t>
      </w:r>
      <w:r w:rsidRPr="00522B64">
        <w:t xml:space="preserve">barriers.  This panel is for information only and is not </w:t>
      </w:r>
      <w:r>
        <w:lastRenderedPageBreak/>
        <w:t xml:space="preserve">directly </w:t>
      </w:r>
      <w:r w:rsidRPr="00522B64">
        <w:t>editable.</w:t>
      </w:r>
      <w:r>
        <w:t xml:space="preserve"> The </w:t>
      </w:r>
      <w:r>
        <w:rPr>
          <w:b/>
        </w:rPr>
        <w:t xml:space="preserve">Field View </w:t>
      </w:r>
      <w:r>
        <w:t xml:space="preserve">panel contents are updated automatically when information is changed in the </w:t>
      </w:r>
      <w:r>
        <w:rPr>
          <w:b/>
        </w:rPr>
        <w:t>Region</w:t>
      </w:r>
      <w:r>
        <w:t xml:space="preserve"> and </w:t>
      </w:r>
      <w:r>
        <w:rPr>
          <w:b/>
        </w:rPr>
        <w:t>Barriers</w:t>
      </w:r>
      <w:r>
        <w:t xml:space="preserve"> panels.</w:t>
      </w:r>
    </w:p>
    <w:p w14:paraId="152165B8" w14:textId="77777777" w:rsidR="0043332B" w:rsidRDefault="0043332B" w:rsidP="00F07519">
      <w:pPr>
        <w:spacing w:after="160" w:line="259" w:lineRule="auto"/>
        <w:jc w:val="left"/>
        <w:sectPr w:rsidR="0043332B" w:rsidSect="00FD500F">
          <w:headerReference w:type="even" r:id="rId11"/>
          <w:footerReference w:type="even" r:id="rId12"/>
          <w:type w:val="continuous"/>
          <w:pgSz w:w="12240" w:h="15840" w:code="1"/>
          <w:pgMar w:top="1440" w:right="1440" w:bottom="1440" w:left="1440" w:header="720" w:footer="720" w:gutter="0"/>
          <w:pgNumType w:chapStyle="1" w:chapSep="period"/>
          <w:cols w:space="720"/>
        </w:sectPr>
      </w:pPr>
      <w:r>
        <w:br w:type="page"/>
      </w:r>
    </w:p>
    <w:p w14:paraId="7B96AFE7" w14:textId="77777777" w:rsidR="00430901" w:rsidRDefault="00430901" w:rsidP="0013636E"/>
    <w:sectPr w:rsidR="00430901" w:rsidSect="00522B64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type w:val="continuous"/>
      <w:pgSz w:w="12240" w:h="15840"/>
      <w:pgMar w:top="1440" w:right="1440" w:bottom="1440" w:left="1440" w:header="1440" w:footer="144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7FEADAA" w14:textId="77777777" w:rsidR="00110980" w:rsidRDefault="00110980" w:rsidP="00522B64">
      <w:r>
        <w:separator/>
      </w:r>
    </w:p>
  </w:endnote>
  <w:endnote w:type="continuationSeparator" w:id="0">
    <w:p w14:paraId="04D4E081" w14:textId="77777777" w:rsidR="00110980" w:rsidRDefault="00110980" w:rsidP="00522B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68B980" w14:textId="77777777" w:rsidR="0043332B" w:rsidRPr="0013636E" w:rsidRDefault="0043332B" w:rsidP="0013636E">
    <w:pPr>
      <w:pStyle w:val="Footer"/>
    </w:pPr>
    <w:r>
      <w:rPr>
        <w:b/>
        <w:bCs/>
        <w:szCs w:val="24"/>
      </w:rPr>
      <w:t>User Manual</w:t>
    </w:r>
    <w:r>
      <w:rPr>
        <w:b/>
        <w:bCs/>
        <w:szCs w:val="24"/>
      </w:rPr>
      <w:tab/>
    </w:r>
    <w:r>
      <w:rPr>
        <w:b/>
        <w:bCs/>
        <w:szCs w:val="24"/>
      </w:rPr>
      <w:tab/>
    </w:r>
    <w:r w:rsidRPr="00416544">
      <w:rPr>
        <w:b/>
        <w:bCs/>
        <w:szCs w:val="24"/>
      </w:rPr>
      <w:t xml:space="preserve">Printed </w:t>
    </w:r>
    <w:r w:rsidRPr="00416544">
      <w:rPr>
        <w:b/>
        <w:bCs/>
        <w:szCs w:val="24"/>
      </w:rPr>
      <w:fldChar w:fldCharType="begin"/>
    </w:r>
    <w:r w:rsidRPr="00416544">
      <w:rPr>
        <w:b/>
        <w:bCs/>
        <w:szCs w:val="24"/>
      </w:rPr>
      <w:instrText>DATE \@ "d MMMM yyyy"</w:instrText>
    </w:r>
    <w:r w:rsidRPr="00416544">
      <w:rPr>
        <w:b/>
        <w:bCs/>
        <w:szCs w:val="24"/>
      </w:rPr>
      <w:fldChar w:fldCharType="separate"/>
    </w:r>
    <w:r w:rsidR="009F7372">
      <w:rPr>
        <w:b/>
        <w:bCs/>
        <w:noProof/>
        <w:szCs w:val="24"/>
      </w:rPr>
      <w:t>6 April 2016</w:t>
    </w:r>
    <w:r w:rsidRPr="00416544">
      <w:rPr>
        <w:b/>
        <w:bCs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F584BD" w14:textId="16F765E0" w:rsidR="0013636E" w:rsidRPr="0013636E" w:rsidRDefault="0013636E" w:rsidP="0013636E">
    <w:pPr>
      <w:pStyle w:val="Footer"/>
    </w:pPr>
    <w:r>
      <w:rPr>
        <w:szCs w:val="24"/>
        <w:lang w:val="en-CA"/>
      </w:rPr>
      <w:fldChar w:fldCharType="begin"/>
    </w:r>
    <w:r>
      <w:rPr>
        <w:szCs w:val="24"/>
        <w:lang w:val="en-CA"/>
      </w:rPr>
      <w:instrText xml:space="preserve"> SEQ CHAPTER \h \r 1</w:instrText>
    </w:r>
    <w:r>
      <w:rPr>
        <w:szCs w:val="24"/>
        <w:lang w:val="en-CA"/>
      </w:rPr>
      <w:fldChar w:fldCharType="separate"/>
    </w:r>
    <w:r w:rsidR="009F7372">
      <w:rPr>
        <w:b/>
        <w:bCs/>
        <w:noProof/>
        <w:szCs w:val="24"/>
      </w:rPr>
      <w:t>Error! Main Document Only.</w:t>
    </w:r>
    <w:r>
      <w:rPr>
        <w:szCs w:val="24"/>
        <w:lang w:val="en-CA"/>
      </w:rPr>
      <w:fldChar w:fldCharType="end"/>
    </w:r>
    <w:r>
      <w:rPr>
        <w:b/>
        <w:bCs/>
        <w:szCs w:val="24"/>
      </w:rPr>
      <w:t>User Manual</w:t>
    </w:r>
    <w:r>
      <w:rPr>
        <w:b/>
        <w:bCs/>
        <w:szCs w:val="24"/>
      </w:rPr>
      <w:tab/>
      <w:t xml:space="preserve">Printed </w:t>
    </w:r>
    <w:r>
      <w:rPr>
        <w:b/>
        <w:bCs/>
        <w:szCs w:val="24"/>
      </w:rPr>
      <w:fldChar w:fldCharType="begin"/>
    </w:r>
    <w:r>
      <w:rPr>
        <w:b/>
        <w:bCs/>
        <w:szCs w:val="24"/>
      </w:rPr>
      <w:instrText>DATE \@ "d MMMM yyyy"</w:instrText>
    </w:r>
    <w:r>
      <w:rPr>
        <w:b/>
        <w:bCs/>
        <w:szCs w:val="24"/>
      </w:rPr>
      <w:fldChar w:fldCharType="separate"/>
    </w:r>
    <w:r w:rsidR="009F7372">
      <w:rPr>
        <w:b/>
        <w:bCs/>
        <w:noProof/>
        <w:szCs w:val="24"/>
      </w:rPr>
      <w:t>6 April 2016</w:t>
    </w:r>
    <w:r>
      <w:rPr>
        <w:b/>
        <w:bCs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FBAC88" w14:textId="77777777" w:rsidR="0013636E" w:rsidRDefault="0013636E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5E6699" w14:textId="77777777" w:rsidR="0013636E" w:rsidRDefault="0013636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D92972" w14:textId="77777777" w:rsidR="00110980" w:rsidRDefault="00110980" w:rsidP="00522B64">
      <w:r>
        <w:separator/>
      </w:r>
    </w:p>
  </w:footnote>
  <w:footnote w:type="continuationSeparator" w:id="0">
    <w:p w14:paraId="3AEF390D" w14:textId="77777777" w:rsidR="00110980" w:rsidRDefault="00110980" w:rsidP="00522B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480721" w14:textId="77777777" w:rsidR="0043332B" w:rsidRDefault="0043332B" w:rsidP="00DE7D93">
    <w:pPr>
      <w:pStyle w:val="Header"/>
    </w:pPr>
    <w:r>
      <w:rPr>
        <w:b/>
      </w:rPr>
      <w:t>WEPS</w:t>
    </w:r>
    <w:r>
      <w:rPr>
        <w:b/>
      </w:rPr>
      <w:tab/>
      <w:t>INTERFACE REFERENCE: TOOLBARS</w:t>
    </w:r>
    <w:r>
      <w:rPr>
        <w:b/>
      </w:rPr>
      <w:tab/>
    </w:r>
    <w:r>
      <w:rPr>
        <w:b/>
      </w:rPr>
      <w:pgNum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248D30" w14:textId="77777777" w:rsidR="0043332B" w:rsidRDefault="0043332B" w:rsidP="00DE7D93">
    <w:pPr>
      <w:pStyle w:val="Header"/>
    </w:pPr>
    <w:r>
      <w:rPr>
        <w:b/>
      </w:rPr>
      <w:pgNum/>
    </w:r>
    <w:r>
      <w:rPr>
        <w:b/>
      </w:rPr>
      <w:tab/>
    </w:r>
    <w:r w:rsidRPr="008A3B0E">
      <w:rPr>
        <w:b/>
      </w:rPr>
      <w:t>INTERFACE REFERENCE: MAIN SCREEN</w:t>
    </w:r>
    <w:r w:rsidRPr="008A3B0E">
      <w:rPr>
        <w:b/>
      </w:rPr>
      <w:tab/>
      <w:t>WEPS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C27BDC" w14:textId="77777777" w:rsidR="0013636E" w:rsidRDefault="0013636E">
    <w:pPr>
      <w:pStyle w:val="Header"/>
    </w:pPr>
    <w:r>
      <w:rPr>
        <w:b/>
        <w:bCs/>
        <w:szCs w:val="24"/>
      </w:rPr>
      <w:fldChar w:fldCharType="begin"/>
    </w:r>
    <w:r>
      <w:rPr>
        <w:b/>
        <w:bCs/>
        <w:szCs w:val="24"/>
      </w:rPr>
      <w:instrText xml:space="preserve">SEQ CHAPTER \c \* MERGEFORMAT  \* ARABIC </w:instrText>
    </w:r>
    <w:r>
      <w:rPr>
        <w:b/>
        <w:bCs/>
        <w:szCs w:val="24"/>
      </w:rPr>
      <w:fldChar w:fldCharType="separate"/>
    </w:r>
    <w:r w:rsidR="009F7372">
      <w:rPr>
        <w:b/>
        <w:bCs/>
        <w:noProof/>
        <w:szCs w:val="24"/>
      </w:rPr>
      <w:t>2</w:t>
    </w:r>
    <w:r>
      <w:rPr>
        <w:b/>
        <w:bCs/>
        <w:szCs w:val="24"/>
      </w:rPr>
      <w:fldChar w:fldCharType="end"/>
    </w:r>
    <w:r>
      <w:rPr>
        <w:b/>
        <w:bCs/>
        <w:szCs w:val="24"/>
      </w:rPr>
      <w:t>.</w:t>
    </w:r>
    <w:r>
      <w:rPr>
        <w:b/>
        <w:bCs/>
        <w:szCs w:val="24"/>
      </w:rPr>
      <w:pgNum/>
    </w:r>
    <w:r>
      <w:rPr>
        <w:b/>
        <w:bCs/>
        <w:szCs w:val="24"/>
      </w:rPr>
      <w:tab/>
      <w:t>INTERFACE REFERENCE: MAIN SCREEN</w:t>
    </w:r>
    <w:r>
      <w:rPr>
        <w:b/>
        <w:bCs/>
        <w:szCs w:val="24"/>
      </w:rPr>
      <w:tab/>
      <w:t>WEPS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6B00A0" w14:textId="77777777" w:rsidR="00522B64" w:rsidRDefault="00522B64">
    <w:pPr>
      <w:pStyle w:val="Header"/>
    </w:pPr>
    <w:r>
      <w:rPr>
        <w:b/>
        <w:bCs/>
        <w:szCs w:val="24"/>
      </w:rPr>
      <w:t>WEPS</w:t>
    </w:r>
    <w:r>
      <w:rPr>
        <w:b/>
        <w:bCs/>
        <w:szCs w:val="24"/>
      </w:rPr>
      <w:tab/>
      <w:t>INTERFACE REFERENCE: MAIN SCREEN</w:t>
    </w:r>
    <w:r>
      <w:rPr>
        <w:b/>
        <w:bCs/>
        <w:szCs w:val="24"/>
      </w:rPr>
      <w:tab/>
    </w:r>
    <w:r>
      <w:rPr>
        <w:b/>
        <w:bCs/>
        <w:szCs w:val="24"/>
      </w:rPr>
      <w:fldChar w:fldCharType="begin"/>
    </w:r>
    <w:r>
      <w:rPr>
        <w:b/>
        <w:bCs/>
        <w:szCs w:val="24"/>
      </w:rPr>
      <w:instrText xml:space="preserve">SEQ CHAPTER \c \* MERGEFORMAT  \* ARABIC </w:instrText>
    </w:r>
    <w:r>
      <w:rPr>
        <w:b/>
        <w:bCs/>
        <w:szCs w:val="24"/>
      </w:rPr>
      <w:fldChar w:fldCharType="separate"/>
    </w:r>
    <w:r w:rsidR="00E771B2">
      <w:rPr>
        <w:b/>
        <w:bCs/>
        <w:noProof/>
        <w:szCs w:val="24"/>
      </w:rPr>
      <w:t>2</w:t>
    </w:r>
    <w:r>
      <w:rPr>
        <w:b/>
        <w:bCs/>
        <w:szCs w:val="24"/>
      </w:rPr>
      <w:fldChar w:fldCharType="end"/>
    </w:r>
    <w:r>
      <w:rPr>
        <w:b/>
        <w:bCs/>
        <w:szCs w:val="24"/>
      </w:rPr>
      <w:t>.</w:t>
    </w:r>
    <w:r>
      <w:rPr>
        <w:b/>
        <w:bCs/>
        <w:szCs w:val="24"/>
      </w:rPr>
      <w:pgNum/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8C688D" w14:textId="77777777" w:rsidR="0013636E" w:rsidRDefault="0013636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32402FC6"/>
    <w:lvl w:ilvl="0">
      <w:numFmt w:val="bullet"/>
      <w:lvlText w:val="*"/>
      <w:lvlJc w:val="left"/>
    </w:lvl>
  </w:abstractNum>
  <w:abstractNum w:abstractNumId="1" w15:restartNumberingAfterBreak="0">
    <w:nsid w:val="07A3228A"/>
    <w:multiLevelType w:val="hybridMultilevel"/>
    <w:tmpl w:val="E698EBEA"/>
    <w:lvl w:ilvl="0" w:tplc="02F615DA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0C6418B"/>
    <w:multiLevelType w:val="multilevel"/>
    <w:tmpl w:val="EC984692"/>
    <w:lvl w:ilvl="0">
      <w:start w:val="1"/>
      <w:numFmt w:val="decimal"/>
      <w:suff w:val="space"/>
      <w:lvlText w:val="Chapter %1"/>
      <w:lvlJc w:val="left"/>
      <w:pPr>
        <w:ind w:left="0" w:firstLine="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3" w15:restartNumberingAfterBreak="0">
    <w:nsid w:val="18A6439D"/>
    <w:multiLevelType w:val="hybridMultilevel"/>
    <w:tmpl w:val="30D26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2C1883"/>
    <w:multiLevelType w:val="hybridMultilevel"/>
    <w:tmpl w:val="38E89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5E192B"/>
    <w:multiLevelType w:val="multilevel"/>
    <w:tmpl w:val="0598D3D6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none"/>
      <w:lvlText w:val="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ind w:left="1440" w:hanging="1440"/>
      </w:pPr>
      <w:rPr>
        <w:rFonts w:hint="default"/>
      </w:rPr>
    </w:lvl>
    <w:lvl w:ilvl="8">
      <w:start w:val="1"/>
      <w:numFmt w:val="none"/>
      <w:lvlText w:val=""/>
      <w:lvlJc w:val="left"/>
      <w:pPr>
        <w:ind w:left="1584" w:hanging="1584"/>
      </w:pPr>
      <w:rPr>
        <w:rFonts w:hint="default"/>
      </w:rPr>
    </w:lvl>
  </w:abstractNum>
  <w:abstractNum w:abstractNumId="6" w15:restartNumberingAfterBreak="0">
    <w:nsid w:val="45A21C11"/>
    <w:multiLevelType w:val="hybridMultilevel"/>
    <w:tmpl w:val="CEF642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 "/>
        <w:legacy w:legacy="1" w:legacySpace="0" w:legacyIndent="1"/>
        <w:lvlJc w:val="left"/>
        <w:pPr>
          <w:ind w:left="1" w:hanging="1"/>
        </w:pPr>
        <w:rPr>
          <w:rFonts w:ascii="Times New Roman" w:hAnsi="Times New Roman" w:cs="Times New Roman" w:hint="default"/>
        </w:rPr>
      </w:lvl>
    </w:lvlOverride>
  </w:num>
  <w:num w:numId="2">
    <w:abstractNumId w:val="3"/>
  </w:num>
  <w:num w:numId="3">
    <w:abstractNumId w:val="4"/>
  </w:num>
  <w:num w:numId="4">
    <w:abstractNumId w:val="6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trackRevisions/>
  <w:defaultTabStop w:val="720"/>
  <w:evenAndOddHeaders/>
  <w:drawingGridHorizontalSpacing w:val="110"/>
  <w:drawingGridVerticalSpacing w:val="299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B64"/>
    <w:rsid w:val="00002060"/>
    <w:rsid w:val="00005638"/>
    <w:rsid w:val="00010E47"/>
    <w:rsid w:val="000122AE"/>
    <w:rsid w:val="00015C77"/>
    <w:rsid w:val="000160AA"/>
    <w:rsid w:val="00016CA8"/>
    <w:rsid w:val="000205B6"/>
    <w:rsid w:val="00020719"/>
    <w:rsid w:val="0002143A"/>
    <w:rsid w:val="00031A3C"/>
    <w:rsid w:val="000359DE"/>
    <w:rsid w:val="00037E23"/>
    <w:rsid w:val="00042D03"/>
    <w:rsid w:val="00044F6E"/>
    <w:rsid w:val="00060136"/>
    <w:rsid w:val="00071CEE"/>
    <w:rsid w:val="00071DC3"/>
    <w:rsid w:val="0007231D"/>
    <w:rsid w:val="000754E1"/>
    <w:rsid w:val="00090D9C"/>
    <w:rsid w:val="00091631"/>
    <w:rsid w:val="00093EAC"/>
    <w:rsid w:val="000945D5"/>
    <w:rsid w:val="0009506E"/>
    <w:rsid w:val="000965D8"/>
    <w:rsid w:val="000967FF"/>
    <w:rsid w:val="000A28A8"/>
    <w:rsid w:val="000B41CE"/>
    <w:rsid w:val="000B6776"/>
    <w:rsid w:val="000C392D"/>
    <w:rsid w:val="000D5BAB"/>
    <w:rsid w:val="000D5F0B"/>
    <w:rsid w:val="000F5496"/>
    <w:rsid w:val="000F5EA2"/>
    <w:rsid w:val="00110980"/>
    <w:rsid w:val="00125447"/>
    <w:rsid w:val="00130371"/>
    <w:rsid w:val="00133375"/>
    <w:rsid w:val="001350D7"/>
    <w:rsid w:val="00135D77"/>
    <w:rsid w:val="0013636E"/>
    <w:rsid w:val="00142E17"/>
    <w:rsid w:val="00143E97"/>
    <w:rsid w:val="00147120"/>
    <w:rsid w:val="00147C52"/>
    <w:rsid w:val="00160C72"/>
    <w:rsid w:val="00162B4F"/>
    <w:rsid w:val="00171814"/>
    <w:rsid w:val="00172273"/>
    <w:rsid w:val="00177AF2"/>
    <w:rsid w:val="00180549"/>
    <w:rsid w:val="00183380"/>
    <w:rsid w:val="001A23D0"/>
    <w:rsid w:val="001B5177"/>
    <w:rsid w:val="001C2B97"/>
    <w:rsid w:val="001C5744"/>
    <w:rsid w:val="001C57FF"/>
    <w:rsid w:val="001D0BF5"/>
    <w:rsid w:val="001D5150"/>
    <w:rsid w:val="001F0908"/>
    <w:rsid w:val="001F172A"/>
    <w:rsid w:val="001F70F3"/>
    <w:rsid w:val="001F77CB"/>
    <w:rsid w:val="002000F9"/>
    <w:rsid w:val="00201820"/>
    <w:rsid w:val="00201DFD"/>
    <w:rsid w:val="002104ED"/>
    <w:rsid w:val="002303C7"/>
    <w:rsid w:val="0024250D"/>
    <w:rsid w:val="0024433E"/>
    <w:rsid w:val="002463A4"/>
    <w:rsid w:val="0025050F"/>
    <w:rsid w:val="002567A2"/>
    <w:rsid w:val="0027061F"/>
    <w:rsid w:val="00271F2F"/>
    <w:rsid w:val="00272044"/>
    <w:rsid w:val="00274309"/>
    <w:rsid w:val="00275BB6"/>
    <w:rsid w:val="00276A77"/>
    <w:rsid w:val="00280271"/>
    <w:rsid w:val="002812B6"/>
    <w:rsid w:val="00281FA1"/>
    <w:rsid w:val="00285CDF"/>
    <w:rsid w:val="0028770F"/>
    <w:rsid w:val="00290857"/>
    <w:rsid w:val="002951C1"/>
    <w:rsid w:val="002A6AC7"/>
    <w:rsid w:val="002A79DA"/>
    <w:rsid w:val="002B7DEA"/>
    <w:rsid w:val="002C15AF"/>
    <w:rsid w:val="002C28EE"/>
    <w:rsid w:val="002C466F"/>
    <w:rsid w:val="002C5DB4"/>
    <w:rsid w:val="002D1A50"/>
    <w:rsid w:val="002D1AD0"/>
    <w:rsid w:val="002D208E"/>
    <w:rsid w:val="002D31BE"/>
    <w:rsid w:val="002E1D55"/>
    <w:rsid w:val="002E5D71"/>
    <w:rsid w:val="002E7A0D"/>
    <w:rsid w:val="002F085A"/>
    <w:rsid w:val="002F7013"/>
    <w:rsid w:val="002F7439"/>
    <w:rsid w:val="0030438A"/>
    <w:rsid w:val="00310690"/>
    <w:rsid w:val="00317903"/>
    <w:rsid w:val="0033346A"/>
    <w:rsid w:val="0034018E"/>
    <w:rsid w:val="0034305E"/>
    <w:rsid w:val="00343410"/>
    <w:rsid w:val="00343F6B"/>
    <w:rsid w:val="003509AA"/>
    <w:rsid w:val="00356960"/>
    <w:rsid w:val="00361ECE"/>
    <w:rsid w:val="00362DF7"/>
    <w:rsid w:val="0036523D"/>
    <w:rsid w:val="003667BF"/>
    <w:rsid w:val="00372307"/>
    <w:rsid w:val="0037339A"/>
    <w:rsid w:val="00373CCB"/>
    <w:rsid w:val="0037686E"/>
    <w:rsid w:val="003815D7"/>
    <w:rsid w:val="003B7601"/>
    <w:rsid w:val="003C24F7"/>
    <w:rsid w:val="003C6799"/>
    <w:rsid w:val="003C6E11"/>
    <w:rsid w:val="003D5BB8"/>
    <w:rsid w:val="003D6484"/>
    <w:rsid w:val="003F04FF"/>
    <w:rsid w:val="00400FC0"/>
    <w:rsid w:val="00401FDD"/>
    <w:rsid w:val="004056A1"/>
    <w:rsid w:val="004110AE"/>
    <w:rsid w:val="00413C01"/>
    <w:rsid w:val="0041415B"/>
    <w:rsid w:val="0042229B"/>
    <w:rsid w:val="00422ACC"/>
    <w:rsid w:val="00423AF2"/>
    <w:rsid w:val="00430901"/>
    <w:rsid w:val="0043332B"/>
    <w:rsid w:val="00433706"/>
    <w:rsid w:val="00436D44"/>
    <w:rsid w:val="00436D57"/>
    <w:rsid w:val="004374DB"/>
    <w:rsid w:val="004436BC"/>
    <w:rsid w:val="00444CF7"/>
    <w:rsid w:val="00453696"/>
    <w:rsid w:val="00454C66"/>
    <w:rsid w:val="00464FA0"/>
    <w:rsid w:val="00467059"/>
    <w:rsid w:val="0047348C"/>
    <w:rsid w:val="00484A3F"/>
    <w:rsid w:val="00486D48"/>
    <w:rsid w:val="00491268"/>
    <w:rsid w:val="0049143C"/>
    <w:rsid w:val="00492AEF"/>
    <w:rsid w:val="00494514"/>
    <w:rsid w:val="0049584F"/>
    <w:rsid w:val="004A19D5"/>
    <w:rsid w:val="004A2E81"/>
    <w:rsid w:val="004A4457"/>
    <w:rsid w:val="004B2B0F"/>
    <w:rsid w:val="004C07AD"/>
    <w:rsid w:val="004C0EE8"/>
    <w:rsid w:val="004C23EA"/>
    <w:rsid w:val="004C2672"/>
    <w:rsid w:val="004D009D"/>
    <w:rsid w:val="004D01BC"/>
    <w:rsid w:val="004D05E9"/>
    <w:rsid w:val="004D7F3E"/>
    <w:rsid w:val="004E7F69"/>
    <w:rsid w:val="004F0E7D"/>
    <w:rsid w:val="004F4A95"/>
    <w:rsid w:val="00507A84"/>
    <w:rsid w:val="00511A74"/>
    <w:rsid w:val="00511A95"/>
    <w:rsid w:val="00522B64"/>
    <w:rsid w:val="00523C67"/>
    <w:rsid w:val="0053414B"/>
    <w:rsid w:val="00540089"/>
    <w:rsid w:val="005400E0"/>
    <w:rsid w:val="005407ED"/>
    <w:rsid w:val="005422F9"/>
    <w:rsid w:val="00543FA5"/>
    <w:rsid w:val="00544741"/>
    <w:rsid w:val="00546D9F"/>
    <w:rsid w:val="00555C80"/>
    <w:rsid w:val="0055752B"/>
    <w:rsid w:val="00576666"/>
    <w:rsid w:val="00583975"/>
    <w:rsid w:val="00594DC7"/>
    <w:rsid w:val="00595220"/>
    <w:rsid w:val="005963BB"/>
    <w:rsid w:val="005977E7"/>
    <w:rsid w:val="005A0FC9"/>
    <w:rsid w:val="005A2D57"/>
    <w:rsid w:val="005B362E"/>
    <w:rsid w:val="005B71DD"/>
    <w:rsid w:val="005B756D"/>
    <w:rsid w:val="005B7759"/>
    <w:rsid w:val="005C2D7D"/>
    <w:rsid w:val="005C367F"/>
    <w:rsid w:val="005D793F"/>
    <w:rsid w:val="005E246E"/>
    <w:rsid w:val="005E3596"/>
    <w:rsid w:val="005E6A7A"/>
    <w:rsid w:val="005F117C"/>
    <w:rsid w:val="005F19C6"/>
    <w:rsid w:val="005F3917"/>
    <w:rsid w:val="005F6ABF"/>
    <w:rsid w:val="00600286"/>
    <w:rsid w:val="006007C3"/>
    <w:rsid w:val="00613AB7"/>
    <w:rsid w:val="00622930"/>
    <w:rsid w:val="00626738"/>
    <w:rsid w:val="006301BC"/>
    <w:rsid w:val="00644027"/>
    <w:rsid w:val="00654683"/>
    <w:rsid w:val="006612CD"/>
    <w:rsid w:val="00661428"/>
    <w:rsid w:val="00661A83"/>
    <w:rsid w:val="00663028"/>
    <w:rsid w:val="00676B82"/>
    <w:rsid w:val="006A2C45"/>
    <w:rsid w:val="006A7B57"/>
    <w:rsid w:val="006A7E32"/>
    <w:rsid w:val="006B17A4"/>
    <w:rsid w:val="006B77B7"/>
    <w:rsid w:val="006D6196"/>
    <w:rsid w:val="006D62E8"/>
    <w:rsid w:val="006D7787"/>
    <w:rsid w:val="006F51FE"/>
    <w:rsid w:val="006F54F2"/>
    <w:rsid w:val="006F69AF"/>
    <w:rsid w:val="00704E78"/>
    <w:rsid w:val="00705722"/>
    <w:rsid w:val="00711847"/>
    <w:rsid w:val="007227FD"/>
    <w:rsid w:val="00727F2B"/>
    <w:rsid w:val="0073266E"/>
    <w:rsid w:val="00742653"/>
    <w:rsid w:val="00742EBC"/>
    <w:rsid w:val="00743E63"/>
    <w:rsid w:val="007445F0"/>
    <w:rsid w:val="00751F0F"/>
    <w:rsid w:val="00757D59"/>
    <w:rsid w:val="00760104"/>
    <w:rsid w:val="0076206E"/>
    <w:rsid w:val="00765182"/>
    <w:rsid w:val="00774129"/>
    <w:rsid w:val="00777DAA"/>
    <w:rsid w:val="007821FE"/>
    <w:rsid w:val="00784EEE"/>
    <w:rsid w:val="00786DAA"/>
    <w:rsid w:val="00794F5E"/>
    <w:rsid w:val="007A01E0"/>
    <w:rsid w:val="007A11A3"/>
    <w:rsid w:val="007A3D50"/>
    <w:rsid w:val="007A5E41"/>
    <w:rsid w:val="007B115D"/>
    <w:rsid w:val="007B164A"/>
    <w:rsid w:val="007B3008"/>
    <w:rsid w:val="007C36EF"/>
    <w:rsid w:val="007C3D16"/>
    <w:rsid w:val="007D36FE"/>
    <w:rsid w:val="007D3F41"/>
    <w:rsid w:val="007D50D5"/>
    <w:rsid w:val="007D574C"/>
    <w:rsid w:val="007D6C60"/>
    <w:rsid w:val="007E584D"/>
    <w:rsid w:val="007E5F9F"/>
    <w:rsid w:val="007F219B"/>
    <w:rsid w:val="007F5C28"/>
    <w:rsid w:val="008057FD"/>
    <w:rsid w:val="008103B7"/>
    <w:rsid w:val="00814C3A"/>
    <w:rsid w:val="008167FC"/>
    <w:rsid w:val="00826B16"/>
    <w:rsid w:val="00830F54"/>
    <w:rsid w:val="00835B51"/>
    <w:rsid w:val="00836C3A"/>
    <w:rsid w:val="008371CD"/>
    <w:rsid w:val="00837342"/>
    <w:rsid w:val="00843118"/>
    <w:rsid w:val="00845784"/>
    <w:rsid w:val="00851BE0"/>
    <w:rsid w:val="008629F0"/>
    <w:rsid w:val="008671CC"/>
    <w:rsid w:val="00874D1A"/>
    <w:rsid w:val="00877478"/>
    <w:rsid w:val="00881024"/>
    <w:rsid w:val="00884639"/>
    <w:rsid w:val="00885D82"/>
    <w:rsid w:val="008A22A6"/>
    <w:rsid w:val="008A325C"/>
    <w:rsid w:val="008A5217"/>
    <w:rsid w:val="008B0111"/>
    <w:rsid w:val="008B5590"/>
    <w:rsid w:val="008D084A"/>
    <w:rsid w:val="008D4E42"/>
    <w:rsid w:val="008D594D"/>
    <w:rsid w:val="008D61E0"/>
    <w:rsid w:val="008D6BCB"/>
    <w:rsid w:val="008E3996"/>
    <w:rsid w:val="008F009B"/>
    <w:rsid w:val="008F1702"/>
    <w:rsid w:val="008F3CC6"/>
    <w:rsid w:val="008F64DE"/>
    <w:rsid w:val="00904A58"/>
    <w:rsid w:val="00907499"/>
    <w:rsid w:val="00912386"/>
    <w:rsid w:val="0091265A"/>
    <w:rsid w:val="00922FD5"/>
    <w:rsid w:val="00924E18"/>
    <w:rsid w:val="00925477"/>
    <w:rsid w:val="00930821"/>
    <w:rsid w:val="00934504"/>
    <w:rsid w:val="00936F34"/>
    <w:rsid w:val="00937A22"/>
    <w:rsid w:val="00941F56"/>
    <w:rsid w:val="00943306"/>
    <w:rsid w:val="00944F73"/>
    <w:rsid w:val="00946BD2"/>
    <w:rsid w:val="00947FBA"/>
    <w:rsid w:val="009539A4"/>
    <w:rsid w:val="00953F04"/>
    <w:rsid w:val="00954B68"/>
    <w:rsid w:val="009613A6"/>
    <w:rsid w:val="00963154"/>
    <w:rsid w:val="00964E04"/>
    <w:rsid w:val="00966070"/>
    <w:rsid w:val="00966930"/>
    <w:rsid w:val="00972AB0"/>
    <w:rsid w:val="0097372E"/>
    <w:rsid w:val="00981395"/>
    <w:rsid w:val="00984911"/>
    <w:rsid w:val="0098499B"/>
    <w:rsid w:val="009861C7"/>
    <w:rsid w:val="009938DE"/>
    <w:rsid w:val="009A17B7"/>
    <w:rsid w:val="009A2FCC"/>
    <w:rsid w:val="009A42DA"/>
    <w:rsid w:val="009B159D"/>
    <w:rsid w:val="009B429C"/>
    <w:rsid w:val="009B4B32"/>
    <w:rsid w:val="009B6F00"/>
    <w:rsid w:val="009B7238"/>
    <w:rsid w:val="009B7CAF"/>
    <w:rsid w:val="009E6319"/>
    <w:rsid w:val="009F489B"/>
    <w:rsid w:val="009F7372"/>
    <w:rsid w:val="00A02C2A"/>
    <w:rsid w:val="00A05E92"/>
    <w:rsid w:val="00A17046"/>
    <w:rsid w:val="00A32C70"/>
    <w:rsid w:val="00A34447"/>
    <w:rsid w:val="00A37EA3"/>
    <w:rsid w:val="00A4617C"/>
    <w:rsid w:val="00A51CEA"/>
    <w:rsid w:val="00A54D6C"/>
    <w:rsid w:val="00A65939"/>
    <w:rsid w:val="00A75046"/>
    <w:rsid w:val="00A75D26"/>
    <w:rsid w:val="00A77B09"/>
    <w:rsid w:val="00A83219"/>
    <w:rsid w:val="00A832B1"/>
    <w:rsid w:val="00A84E37"/>
    <w:rsid w:val="00A85057"/>
    <w:rsid w:val="00A87D3F"/>
    <w:rsid w:val="00A912C8"/>
    <w:rsid w:val="00AA18DB"/>
    <w:rsid w:val="00AA3ADF"/>
    <w:rsid w:val="00AA6E16"/>
    <w:rsid w:val="00AB4B8B"/>
    <w:rsid w:val="00AB59DA"/>
    <w:rsid w:val="00AB70C3"/>
    <w:rsid w:val="00AC162B"/>
    <w:rsid w:val="00AC1AC7"/>
    <w:rsid w:val="00AD46A6"/>
    <w:rsid w:val="00AF2C72"/>
    <w:rsid w:val="00AF5D71"/>
    <w:rsid w:val="00B04513"/>
    <w:rsid w:val="00B067F0"/>
    <w:rsid w:val="00B0733F"/>
    <w:rsid w:val="00B10C59"/>
    <w:rsid w:val="00B113DE"/>
    <w:rsid w:val="00B15512"/>
    <w:rsid w:val="00B22A47"/>
    <w:rsid w:val="00B22CC1"/>
    <w:rsid w:val="00B266CF"/>
    <w:rsid w:val="00B27E2B"/>
    <w:rsid w:val="00B30479"/>
    <w:rsid w:val="00B416CF"/>
    <w:rsid w:val="00B57E71"/>
    <w:rsid w:val="00B631DB"/>
    <w:rsid w:val="00B741DD"/>
    <w:rsid w:val="00B76C19"/>
    <w:rsid w:val="00B80EF3"/>
    <w:rsid w:val="00B84B24"/>
    <w:rsid w:val="00B84B3E"/>
    <w:rsid w:val="00B87F9B"/>
    <w:rsid w:val="00B94255"/>
    <w:rsid w:val="00B94F10"/>
    <w:rsid w:val="00B955A0"/>
    <w:rsid w:val="00BB4D75"/>
    <w:rsid w:val="00BB57ED"/>
    <w:rsid w:val="00BC2209"/>
    <w:rsid w:val="00BC351B"/>
    <w:rsid w:val="00BC3B02"/>
    <w:rsid w:val="00BC66DA"/>
    <w:rsid w:val="00BD0F5A"/>
    <w:rsid w:val="00BD35B7"/>
    <w:rsid w:val="00BD3A26"/>
    <w:rsid w:val="00BD557B"/>
    <w:rsid w:val="00BE0384"/>
    <w:rsid w:val="00BE0AFA"/>
    <w:rsid w:val="00BE1AE1"/>
    <w:rsid w:val="00BE27FA"/>
    <w:rsid w:val="00BE4C3C"/>
    <w:rsid w:val="00C03978"/>
    <w:rsid w:val="00C06B95"/>
    <w:rsid w:val="00C1213A"/>
    <w:rsid w:val="00C13E1F"/>
    <w:rsid w:val="00C264A6"/>
    <w:rsid w:val="00C26E2C"/>
    <w:rsid w:val="00C326CF"/>
    <w:rsid w:val="00C32960"/>
    <w:rsid w:val="00C34BE5"/>
    <w:rsid w:val="00C40450"/>
    <w:rsid w:val="00C41ADE"/>
    <w:rsid w:val="00C430DF"/>
    <w:rsid w:val="00C43562"/>
    <w:rsid w:val="00C44611"/>
    <w:rsid w:val="00C450BB"/>
    <w:rsid w:val="00C46AE7"/>
    <w:rsid w:val="00C52063"/>
    <w:rsid w:val="00C5354F"/>
    <w:rsid w:val="00C555CB"/>
    <w:rsid w:val="00C63E1B"/>
    <w:rsid w:val="00C700CE"/>
    <w:rsid w:val="00C77865"/>
    <w:rsid w:val="00C81157"/>
    <w:rsid w:val="00C85349"/>
    <w:rsid w:val="00C90DF6"/>
    <w:rsid w:val="00C927C6"/>
    <w:rsid w:val="00C94D9D"/>
    <w:rsid w:val="00C950E0"/>
    <w:rsid w:val="00C955A2"/>
    <w:rsid w:val="00CA0FAD"/>
    <w:rsid w:val="00CA1888"/>
    <w:rsid w:val="00CA546A"/>
    <w:rsid w:val="00CA6566"/>
    <w:rsid w:val="00CB4D09"/>
    <w:rsid w:val="00CC044C"/>
    <w:rsid w:val="00CC0BE9"/>
    <w:rsid w:val="00CC21A1"/>
    <w:rsid w:val="00CC2CB7"/>
    <w:rsid w:val="00CC4307"/>
    <w:rsid w:val="00CC4636"/>
    <w:rsid w:val="00CD7236"/>
    <w:rsid w:val="00CE0145"/>
    <w:rsid w:val="00CE1F2B"/>
    <w:rsid w:val="00CE3729"/>
    <w:rsid w:val="00CE7D44"/>
    <w:rsid w:val="00D060D3"/>
    <w:rsid w:val="00D0757D"/>
    <w:rsid w:val="00D15CF1"/>
    <w:rsid w:val="00D21DDA"/>
    <w:rsid w:val="00D33132"/>
    <w:rsid w:val="00D4688B"/>
    <w:rsid w:val="00D62E99"/>
    <w:rsid w:val="00D62FB3"/>
    <w:rsid w:val="00D65EDD"/>
    <w:rsid w:val="00D81A57"/>
    <w:rsid w:val="00D81F37"/>
    <w:rsid w:val="00D8265D"/>
    <w:rsid w:val="00D837F9"/>
    <w:rsid w:val="00D86C4D"/>
    <w:rsid w:val="00D93220"/>
    <w:rsid w:val="00D96F6E"/>
    <w:rsid w:val="00DA1BE0"/>
    <w:rsid w:val="00DB56B1"/>
    <w:rsid w:val="00DB5DBF"/>
    <w:rsid w:val="00DB6318"/>
    <w:rsid w:val="00DB7D5F"/>
    <w:rsid w:val="00DC2B0D"/>
    <w:rsid w:val="00DC6496"/>
    <w:rsid w:val="00DD125A"/>
    <w:rsid w:val="00DD2749"/>
    <w:rsid w:val="00DD7245"/>
    <w:rsid w:val="00DE0352"/>
    <w:rsid w:val="00DE3818"/>
    <w:rsid w:val="00DF419A"/>
    <w:rsid w:val="00E00E1F"/>
    <w:rsid w:val="00E012FC"/>
    <w:rsid w:val="00E04724"/>
    <w:rsid w:val="00E2021F"/>
    <w:rsid w:val="00E27618"/>
    <w:rsid w:val="00E27A4A"/>
    <w:rsid w:val="00E312A3"/>
    <w:rsid w:val="00E33A9A"/>
    <w:rsid w:val="00E36442"/>
    <w:rsid w:val="00E37FD4"/>
    <w:rsid w:val="00E43C88"/>
    <w:rsid w:val="00E47FA0"/>
    <w:rsid w:val="00E55640"/>
    <w:rsid w:val="00E662A0"/>
    <w:rsid w:val="00E70408"/>
    <w:rsid w:val="00E73328"/>
    <w:rsid w:val="00E74FC4"/>
    <w:rsid w:val="00E771B2"/>
    <w:rsid w:val="00E815D2"/>
    <w:rsid w:val="00E817B9"/>
    <w:rsid w:val="00E92F71"/>
    <w:rsid w:val="00E93411"/>
    <w:rsid w:val="00EB03CA"/>
    <w:rsid w:val="00EB1CCC"/>
    <w:rsid w:val="00EB6145"/>
    <w:rsid w:val="00EC6BB7"/>
    <w:rsid w:val="00ED017A"/>
    <w:rsid w:val="00ED1ED8"/>
    <w:rsid w:val="00ED7F50"/>
    <w:rsid w:val="00EE010B"/>
    <w:rsid w:val="00EE2AF1"/>
    <w:rsid w:val="00EE60B4"/>
    <w:rsid w:val="00EE67A9"/>
    <w:rsid w:val="00EE68DD"/>
    <w:rsid w:val="00EF0198"/>
    <w:rsid w:val="00EF2958"/>
    <w:rsid w:val="00EF43B3"/>
    <w:rsid w:val="00F0374D"/>
    <w:rsid w:val="00F07DE2"/>
    <w:rsid w:val="00F111E0"/>
    <w:rsid w:val="00F21B04"/>
    <w:rsid w:val="00F21C26"/>
    <w:rsid w:val="00F43F75"/>
    <w:rsid w:val="00F45355"/>
    <w:rsid w:val="00F45F51"/>
    <w:rsid w:val="00F50B7D"/>
    <w:rsid w:val="00F5574B"/>
    <w:rsid w:val="00F60351"/>
    <w:rsid w:val="00F814FB"/>
    <w:rsid w:val="00F86912"/>
    <w:rsid w:val="00F9029A"/>
    <w:rsid w:val="00F904E5"/>
    <w:rsid w:val="00F969DE"/>
    <w:rsid w:val="00FA01D5"/>
    <w:rsid w:val="00FA0278"/>
    <w:rsid w:val="00FA44B0"/>
    <w:rsid w:val="00FB08E7"/>
    <w:rsid w:val="00FB37CB"/>
    <w:rsid w:val="00FB51BF"/>
    <w:rsid w:val="00FB7242"/>
    <w:rsid w:val="00FC4747"/>
    <w:rsid w:val="00FD0E7D"/>
    <w:rsid w:val="00FD5B08"/>
    <w:rsid w:val="00FD78A0"/>
    <w:rsid w:val="00FE1216"/>
    <w:rsid w:val="00FE500D"/>
    <w:rsid w:val="00FF0D14"/>
    <w:rsid w:val="00FF2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1A53C1D"/>
  <w15:docId w15:val="{E74AF645-84BF-498F-804E-D2E9DA2E7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3F04"/>
    <w:pPr>
      <w:spacing w:after="0" w:line="240" w:lineRule="auto"/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6D57"/>
    <w:pPr>
      <w:keepNext/>
      <w:keepLines/>
      <w:spacing w:before="240" w:line="259" w:lineRule="auto"/>
      <w:jc w:val="left"/>
      <w:outlineLvl w:val="0"/>
    </w:pPr>
    <w:rPr>
      <w:rFonts w:eastAsiaTheme="majorEastAsia" w:cstheme="majorBidi"/>
      <w:b/>
      <w:sz w:val="4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6D57"/>
    <w:pPr>
      <w:keepNext/>
      <w:keepLines/>
      <w:spacing w:before="40"/>
      <w:jc w:val="center"/>
      <w:outlineLvl w:val="1"/>
    </w:pPr>
    <w:rPr>
      <w:rFonts w:eastAsiaTheme="majorEastAsia" w:cstheme="majorBidi"/>
      <w:b/>
      <w:sz w:val="4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36D57"/>
    <w:pPr>
      <w:keepNext/>
      <w:keepLines/>
      <w:spacing w:before="40"/>
      <w:outlineLvl w:val="2"/>
    </w:pPr>
    <w:rPr>
      <w:rFonts w:eastAsiaTheme="majorEastAsia" w:cstheme="majorBidi"/>
      <w:b/>
      <w:sz w:val="32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4305E"/>
    <w:pPr>
      <w:autoSpaceDE w:val="0"/>
      <w:autoSpaceDN w:val="0"/>
      <w:adjustRightInd w:val="0"/>
      <w:outlineLvl w:val="3"/>
    </w:pPr>
    <w:rPr>
      <w:rFonts w:cs="Times New Roman"/>
      <w:b/>
      <w:bCs/>
      <w:sz w:val="32"/>
      <w:szCs w:val="32"/>
      <w:lang w:val="en-CA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4305E"/>
    <w:pPr>
      <w:autoSpaceDE w:val="0"/>
      <w:autoSpaceDN w:val="0"/>
      <w:adjustRightInd w:val="0"/>
      <w:outlineLvl w:val="4"/>
    </w:pPr>
    <w:rPr>
      <w:rFonts w:cs="Times New Roman"/>
      <w:b/>
      <w:szCs w:val="24"/>
      <w:lang w:val="en-C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305E"/>
    <w:pPr>
      <w:keepNext/>
      <w:keepLines/>
      <w:autoSpaceDE w:val="0"/>
      <w:autoSpaceDN w:val="0"/>
      <w:adjustRightInd w:val="0"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  <w:szCs w:val="24"/>
      <w:lang w:val="en-C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305E"/>
    <w:pPr>
      <w:keepNext/>
      <w:keepLines/>
      <w:autoSpaceDE w:val="0"/>
      <w:autoSpaceDN w:val="0"/>
      <w:adjustRightInd w:val="0"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szCs w:val="24"/>
      <w:lang w:val="en-C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305E"/>
    <w:pPr>
      <w:keepNext/>
      <w:keepLines/>
      <w:autoSpaceDE w:val="0"/>
      <w:autoSpaceDN w:val="0"/>
      <w:adjustRightInd w:val="0"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C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305E"/>
    <w:pPr>
      <w:keepNext/>
      <w:keepLines/>
      <w:autoSpaceDE w:val="0"/>
      <w:autoSpaceDN w:val="0"/>
      <w:adjustRightInd w:val="0"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36D57"/>
    <w:rPr>
      <w:rFonts w:ascii="Times New Roman" w:eastAsiaTheme="majorEastAsia" w:hAnsi="Times New Roman" w:cstheme="majorBidi"/>
      <w:b/>
      <w:sz w:val="40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436D57"/>
    <w:rPr>
      <w:rFonts w:ascii="Times New Roman" w:eastAsiaTheme="majorEastAsia" w:hAnsi="Times New Roman" w:cstheme="majorBidi"/>
      <w:b/>
      <w:sz w:val="48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6D57"/>
    <w:rPr>
      <w:rFonts w:ascii="Times New Roman" w:eastAsiaTheme="majorEastAsia" w:hAnsi="Times New Roman" w:cstheme="majorBidi"/>
      <w:b/>
      <w:sz w:val="32"/>
      <w:szCs w:val="24"/>
    </w:rPr>
  </w:style>
  <w:style w:type="paragraph" w:styleId="NoSpacing">
    <w:name w:val="No Spacing"/>
    <w:uiPriority w:val="1"/>
    <w:qFormat/>
    <w:rsid w:val="00436D57"/>
    <w:pPr>
      <w:spacing w:after="0" w:line="240" w:lineRule="auto"/>
      <w:jc w:val="both"/>
    </w:pPr>
    <w:rPr>
      <w:rFonts w:ascii="Times New Roman" w:hAnsi="Times New Roman"/>
      <w:sz w:val="24"/>
    </w:rPr>
  </w:style>
  <w:style w:type="paragraph" w:customStyle="1" w:styleId="Level1">
    <w:name w:val="Level 1"/>
    <w:uiPriority w:val="99"/>
    <w:rsid w:val="00522B64"/>
    <w:pPr>
      <w:autoSpaceDE w:val="0"/>
      <w:autoSpaceDN w:val="0"/>
      <w:adjustRightInd w:val="0"/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22B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2B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522B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2B64"/>
    <w:rPr>
      <w:rFonts w:ascii="Times New Roman" w:hAnsi="Times New Roman"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522B64"/>
    <w:pPr>
      <w:spacing w:after="200"/>
    </w:pPr>
    <w:rPr>
      <w:iCs/>
      <w:szCs w:val="18"/>
    </w:rPr>
  </w:style>
  <w:style w:type="paragraph" w:styleId="ListParagraph">
    <w:name w:val="List Paragraph"/>
    <w:basedOn w:val="Normal"/>
    <w:link w:val="ListParagraphChar"/>
    <w:uiPriority w:val="34"/>
    <w:qFormat/>
    <w:rsid w:val="0013636E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34305E"/>
    <w:rPr>
      <w:rFonts w:ascii="Times New Roman" w:hAnsi="Times New Roman" w:cs="Times New Roman"/>
      <w:b/>
      <w:bCs/>
      <w:sz w:val="32"/>
      <w:szCs w:val="32"/>
      <w:lang w:val="en-CA"/>
    </w:rPr>
  </w:style>
  <w:style w:type="character" w:customStyle="1" w:styleId="Heading5Char">
    <w:name w:val="Heading 5 Char"/>
    <w:basedOn w:val="DefaultParagraphFont"/>
    <w:link w:val="Heading5"/>
    <w:uiPriority w:val="9"/>
    <w:rsid w:val="0034305E"/>
    <w:rPr>
      <w:rFonts w:ascii="Times New Roman" w:hAnsi="Times New Roman" w:cs="Times New Roman"/>
      <w:b/>
      <w:sz w:val="24"/>
      <w:szCs w:val="24"/>
      <w:lang w:val="en-CA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305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CA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305E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  <w:lang w:val="en-C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305E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CA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305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C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34305E"/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unhideWhenUsed/>
    <w:rsid w:val="00C06B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06B9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06B9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6B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6B95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6B9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B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3.xml"/><Relationship Id="rId18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file:///C:\Users\Joshua\Webroot%20Anywhere\Documents\WEPS%20Manual%202015%20Revision\user_guide\images\Main_WEPS_screen.jpg" TargetMode="Externa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379148-41FA-4E39-8044-A7EEA181B0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2863</TotalTime>
  <Pages>3</Pages>
  <Words>495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Wenz;wagner</dc:creator>
  <cp:keywords/>
  <dc:description/>
  <cp:lastModifiedBy>wagner</cp:lastModifiedBy>
  <cp:revision>40</cp:revision>
  <dcterms:created xsi:type="dcterms:W3CDTF">2015-07-31T05:23:00Z</dcterms:created>
  <dcterms:modified xsi:type="dcterms:W3CDTF">2016-04-06T21:48:00Z</dcterms:modified>
</cp:coreProperties>
</file>